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cs="Times New Roman"/>
          <w:szCs w:val="24"/>
        </w:rPr>
      </w:pPr>
    </w:p>
    <w:p>
      <w:pPr>
        <w:pStyle w:val="style0"/>
        <w:spacing w:lineRule="auto" w:line="480"/>
        <w:jc w:val="center"/>
        <w:rPr>
          <w:rFonts w:cs="Times New Roman"/>
          <w:szCs w:val="24"/>
        </w:rPr>
      </w:pPr>
    </w:p>
    <w:p>
      <w:pPr>
        <w:pStyle w:val="style0"/>
        <w:spacing w:lineRule="auto" w:line="480"/>
        <w:jc w:val="center"/>
        <w:rPr>
          <w:rFonts w:cs="Times New Roman"/>
          <w:szCs w:val="24"/>
        </w:rPr>
      </w:pPr>
    </w:p>
    <w:p>
      <w:pPr>
        <w:pStyle w:val="style0"/>
        <w:spacing w:lineRule="auto" w:line="480"/>
        <w:jc w:val="center"/>
        <w:rPr>
          <w:rFonts w:cs="Times New Roman"/>
          <w:szCs w:val="24"/>
        </w:rPr>
      </w:pPr>
    </w:p>
    <w:p>
      <w:pPr>
        <w:pStyle w:val="style0"/>
        <w:spacing w:lineRule="auto" w:line="480"/>
        <w:jc w:val="center"/>
        <w:rPr>
          <w:rFonts w:cs="Times New Roman"/>
          <w:szCs w:val="24"/>
        </w:rPr>
      </w:pPr>
    </w:p>
    <w:p>
      <w:pPr>
        <w:pStyle w:val="style0"/>
        <w:spacing w:lineRule="auto" w:line="480"/>
        <w:jc w:val="center"/>
        <w:rPr>
          <w:rFonts w:cs="Times New Roman"/>
          <w:szCs w:val="24"/>
        </w:rPr>
      </w:pPr>
    </w:p>
    <w:p>
      <w:pPr>
        <w:pStyle w:val="style0"/>
        <w:spacing w:lineRule="auto" w:line="480"/>
        <w:jc w:val="center"/>
        <w:rPr>
          <w:rFonts w:cs="Times New Roman"/>
          <w:szCs w:val="24"/>
        </w:rPr>
      </w:pPr>
    </w:p>
    <w:p>
      <w:pPr>
        <w:pStyle w:val="style0"/>
        <w:spacing w:after="0" w:lineRule="auto" w:line="480"/>
        <w:jc w:val="center"/>
        <w:rPr/>
      </w:pPr>
      <w:r>
        <w:t>Root Causes and Recommendations</w:t>
      </w:r>
    </w:p>
    <w:p>
      <w:pPr>
        <w:pStyle w:val="style0"/>
        <w:spacing w:lineRule="auto" w:line="480"/>
        <w:jc w:val="center"/>
        <w:rPr>
          <w:rFonts w:cs="Times New Roman"/>
          <w:szCs w:val="24"/>
        </w:rPr>
      </w:pPr>
      <w:r>
        <w:rPr>
          <w:rFonts w:cs="Times New Roman"/>
          <w:szCs w:val="24"/>
        </w:rPr>
        <w:t>Student’s Name</w:t>
      </w:r>
      <w:bookmarkStart w:id="0" w:name="_GoBack"/>
      <w:bookmarkEnd w:id="0"/>
    </w:p>
    <w:p>
      <w:pPr>
        <w:pStyle w:val="style0"/>
        <w:spacing w:lineRule="auto" w:line="480"/>
        <w:jc w:val="center"/>
        <w:rPr>
          <w:rFonts w:cs="Times New Roman"/>
          <w:szCs w:val="24"/>
        </w:rPr>
      </w:pPr>
      <w:r>
        <w:rPr>
          <w:rFonts w:cs="Times New Roman"/>
          <w:szCs w:val="24"/>
        </w:rPr>
        <w:t xml:space="preserve">Institutional Affiliation </w:t>
      </w:r>
    </w:p>
    <w:p>
      <w:pPr>
        <w:pStyle w:val="style0"/>
        <w:rPr/>
      </w:pPr>
      <w:r>
        <w:br w:type="page"/>
      </w:r>
    </w:p>
    <w:p>
      <w:pPr>
        <w:pStyle w:val="style0"/>
        <w:spacing w:after="0" w:lineRule="auto" w:line="480"/>
        <w:jc w:val="center"/>
        <w:rPr/>
      </w:pPr>
      <w:r>
        <w:t>Root Causes and R</w:t>
      </w:r>
      <w:r>
        <w:t>ecommendations</w:t>
      </w:r>
    </w:p>
    <w:p>
      <w:pPr>
        <w:pStyle w:val="style0"/>
        <w:spacing w:after="0" w:lineRule="auto" w:line="480"/>
        <w:ind w:firstLine="720"/>
        <w:rPr/>
      </w:pPr>
      <w:r>
        <w:t xml:space="preserve">The challenges experienced in the urgent care clinic emanate from general healthcare key metrics and employee and patient satisfaction. A review of the metrics based on the available information will guide the recommendations formulation in determining the optimum solutions to the challenges. Some of the possible causes of the challenges are related to the hospital stay, and costs spent on treatment, readmission rates, ER and patient wait time among others. The following are the leading root causes that will be used to develop recommendations crucial for clinic operational improvement and enhanced patient satisfaction. </w:t>
      </w:r>
    </w:p>
    <w:p>
      <w:pPr>
        <w:pStyle w:val="style0"/>
        <w:spacing w:after="0" w:lineRule="auto" w:line="480"/>
        <w:ind w:firstLine="720"/>
        <w:rPr/>
      </w:pPr>
      <w:r>
        <w:t xml:space="preserve">The first root cause is overcrowding in the facility enabled by variabilities in staff scheduling, and poor management on staff workflow and patient flow. Poor management of patients leads to many patients pilling up in a single station which disrupts the flow of activities. Also, once the staff has an unmanaged workflow, it affects the productivity in the section which slows down patient attendance. Another cause of the changes is excessive delays witnessed in wait times at center stations. The time spent between the patients’ arrival at the station and when they are attended, be it in the ER or other sections, is crucial in determining patient satisfaction. The delays are experienced when the healthcare providers arrive late in the center making patients wait and when tracking of patients physical locations when they are not in their bed. The corresponding delays irritate patients while pressuring the staff.  </w:t>
      </w:r>
    </w:p>
    <w:p>
      <w:pPr>
        <w:pStyle w:val="style0"/>
        <w:spacing w:after="0" w:lineRule="auto" w:line="480"/>
        <w:ind w:firstLine="720"/>
        <w:rPr/>
      </w:pPr>
      <w:r>
        <w:t xml:space="preserve">Another cause patient stays and readmission in the hospital. The length of stay depends on the services that the patient seeks, procedures and operations conducted. High lengths of stay depending on delays in the clinical and administrative processes time strain the resources or short triggering high readmissions rates. Finally, the lack of a system to monitor and evaluate flow metrics contributes to the dissatisfaction from the staff and patients. When the parameters are not </w:t>
      </w:r>
      <w:r>
        <w:t>tracked, and corrective measures are taken within the most appropriate time, then more problems build up leading to further dissatisfaction. Eventually, the factors above act as the root cause of the challenges experienced.</w:t>
      </w:r>
    </w:p>
    <w:p>
      <w:pPr>
        <w:pStyle w:val="style0"/>
        <w:spacing w:after="0" w:lineRule="auto" w:line="480"/>
        <w:ind w:firstLine="720"/>
        <w:rPr/>
      </w:pPr>
      <w:r>
        <w:t xml:space="preserve">The root causes are addressed using different collective recommendations discussed below. The management of workflow and patient flow by appointment of a flow coordinator directing movement and process progress addresses the overcrowding menace which improves operational efficiency. The coordinator would then oversee the workflow by staff and propose strategies to enhance the flow. Other recommendations addressing the excessive delays include identification of specific personnel to attend to specified concerns from the patients, improved information flow between the caregivers, patients and facilitators for easy tracking, and realignment of staff regulations guiding on arrival timelines. The possible solutions would save time while ensuring information is given in real time. The staff assignment in the waiting rooms will eliminate confusion from the patients who will then know who to approach from clearance on issues such as direct bedding after registration or checkouts after discharge. Eventually, through the availed centralized communication system, the patients’ attendance and satisfaction levels will increase. </w:t>
      </w:r>
    </w:p>
    <w:p>
      <w:pPr>
        <w:pStyle w:val="style0"/>
        <w:spacing w:after="0" w:lineRule="auto" w:line="480"/>
        <w:ind w:firstLine="720"/>
        <w:rPr/>
      </w:pPr>
      <w:r>
        <w:t xml:space="preserve">Another possible solution involves the improvement of the diagnostic testing processes offered at the center to be conducted in the same premises or relocation of the trained personnel to the facility. It will ensure the patients do not move further from their bed and their tracking will be simple. Upon the implementation of the above recommendations, positive results on improved management of patient </w:t>
      </w:r>
      <w:r>
        <w:t>volume,</w:t>
      </w:r>
      <w:r>
        <w:t xml:space="preserve"> decreased the length of stay at the hospital due to reduced delays, and effective delivery on the diagnostic testing and procedures will be recorded. </w:t>
      </w:r>
      <w:r>
        <w:t xml:space="preserve">As a result, the patients will be satisfied with the services and the staff will have a </w:t>
      </w:r>
      <w:r>
        <w:t>conducive</w:t>
      </w:r>
      <w:r>
        <w:t xml:space="preserve"> working environment and e eager to serve other clients.</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0002AFF" w:usb1="C000247B" w:usb2="00000009" w:usb3="00000000" w:csb0="000001FF" w:csb1="00000000"/>
  </w:font>
  <w:font w:name="Segoe UI">
    <w:altName w:val="Segoe UI"/>
    <w:panose1 w:val="020b0502040002020203"/>
    <w:charset w:val="00"/>
    <w:family w:val="swiss"/>
    <w:pitch w:val="variable"/>
    <w:sig w:usb0="E4002EFF" w:usb1="C000E47F" w:usb2="00000009" w:usb3="00000000" w:csb0="000001FF" w:csb1="00000000"/>
  </w:font>
  <w:font w:name="Calibri Light">
    <w:altName w:val="Calibri Light"/>
    <w:panose1 w:val="020f0302020002030204"/>
    <w:charset w:val="00"/>
    <w:family w:val="swiss"/>
    <w:pitch w:val="variable"/>
    <w:sig w:usb0="E0002AFF" w:usb1="C000247B" w:usb2="00000009" w:usb3="00000000" w:csb0="000001F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cs="Times New Roman"/>
        <w:szCs w:val="24"/>
      </w:rPr>
    </w:pPr>
    <w:r>
      <w:t>ROOT CAUSES AND RECOMMENDATIONS</w:t>
    </w:r>
    <w:r>
      <w:rPr>
        <w:rFonts w:cs="Times New Roman"/>
        <w:szCs w:val="24"/>
      </w:rPr>
      <w:tab/>
    </w:r>
    <w:r>
      <w:rPr>
        <w:rFonts w:cs="Times New Roman"/>
        <w:szCs w:val="24"/>
      </w:rPr>
      <w:t xml:space="preserve"> </w:t>
    </w:r>
    <w:r>
      <w:rPr>
        <w:rFonts w:cs="Times New Roman"/>
        <w:szCs w:val="24"/>
      </w:rPr>
      <w:tab/>
    </w:r>
    <w:r>
      <w:rPr>
        <w:rFonts w:cs="Times New Roman"/>
        <w:szCs w:val="24"/>
      </w:rPr>
      <w:fldChar w:fldCharType="begin"/>
    </w:r>
    <w:r>
      <w:rPr>
        <w:rFonts w:cs="Times New Roman"/>
        <w:szCs w:val="24"/>
      </w:rPr>
      <w:instrText xml:space="preserve"> PAGE   \* MERGEFORMAT </w:instrText>
    </w:r>
    <w:r>
      <w:rPr>
        <w:rFonts w:cs="Times New Roman"/>
        <w:szCs w:val="24"/>
      </w:rPr>
      <w:fldChar w:fldCharType="separate"/>
    </w:r>
    <w:r>
      <w:rPr>
        <w:rFonts w:cs="Times New Roman"/>
        <w:noProof/>
        <w:szCs w:val="24"/>
      </w:rPr>
      <w:t>2</w:t>
    </w:r>
    <w:r>
      <w:rPr>
        <w:rFonts w:cs="Times New Roman"/>
        <w:noProof/>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lineRule="auto" w:line="480"/>
      <w:rPr>
        <w:rFonts w:cs="Times New Roman"/>
        <w:szCs w:val="24"/>
      </w:rPr>
    </w:pPr>
    <w:r>
      <w:rPr>
        <w:rFonts w:cs="Times New Roman"/>
        <w:szCs w:val="24"/>
      </w:rPr>
      <w:t xml:space="preserve">Running head: </w:t>
    </w:r>
    <w:r>
      <w:t>ROOT CAUSES AND RECOMMENDATIONS</w:t>
    </w:r>
    <w:r>
      <w:tab/>
    </w:r>
    <w:r>
      <w:tab/>
    </w:r>
    <w:r>
      <w:rPr>
        <w:rFonts w:cs="Times New Roman"/>
        <w:szCs w:val="24"/>
      </w:rPr>
      <w:tab/>
    </w:r>
    <w:r>
      <w:rPr>
        <w:rFonts w:cs="Times New Roman"/>
        <w:szCs w:val="24"/>
      </w:rPr>
      <w:t xml:space="preserve"> </w:t>
    </w:r>
    <w:r>
      <w:rPr>
        <w:rFonts w:cs="Times New Roman"/>
        <w:szCs w:val="24"/>
      </w:rPr>
      <w:tab/>
    </w:r>
    <w:r>
      <w:rPr>
        <w:rFonts w:cs="Times New Roman"/>
        <w:szCs w:val="24"/>
      </w:rPr>
      <w:fldChar w:fldCharType="begin"/>
    </w:r>
    <w:r>
      <w:rPr>
        <w:rFonts w:cs="Times New Roman"/>
        <w:szCs w:val="24"/>
      </w:rPr>
      <w:instrText xml:space="preserve"> PAGE   \* MERGEFORMAT </w:instrText>
    </w:r>
    <w:r>
      <w:rPr>
        <w:rFonts w:cs="Times New Roman"/>
        <w:szCs w:val="24"/>
      </w:rPr>
      <w:fldChar w:fldCharType="separate"/>
    </w:r>
    <w:r>
      <w:rPr>
        <w:rFonts w:cs="Times New Roman"/>
        <w:noProof/>
        <w:szCs w:val="24"/>
      </w:rPr>
      <w:t>1</w:t>
    </w:r>
    <w:r>
      <w:rPr>
        <w:rFonts w:cs="Times New Roman"/>
        <w:noProof/>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宋体" w:eastAsia="Calibri" w:hAnsi="Times New Roman"/>
        <w:sz w:val="24"/>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Segoe UI" w:cs="Segoe UI" w:hAnsi="Segoe UI"/>
      <w:sz w:val="18"/>
      <w:szCs w:val="18"/>
    </w:rPr>
  </w:style>
  <w:style w:type="character" w:customStyle="1" w:styleId="style4097">
    <w:name w:val="Balloon Text Char"/>
    <w:basedOn w:val="style65"/>
    <w:next w:val="style4097"/>
    <w:link w:val="style153"/>
    <w:uiPriority w:val="99"/>
    <w:rPr>
      <w:rFonts w:ascii="Segoe UI" w:cs="Segoe UI" w:hAnsi="Segoe UI"/>
      <w:sz w:val="18"/>
      <w:szCs w:val="18"/>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Header Char_484a0074-c756-4d04-9f09-19ffbc4b7d5e"/>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Footer Char_0dd30e84-2e46-45f8-99dc-e094e97c5501"/>
    <w:basedOn w:val="style65"/>
    <w:next w:val="style4099"/>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642</Words>
  <Pages>4</Pages>
  <Characters>3651</Characters>
  <Application>WPS Office</Application>
  <DocSecurity>0</DocSecurity>
  <Paragraphs>21</Paragraphs>
  <ScaleCrop>false</ScaleCrop>
  <LinksUpToDate>false</LinksUpToDate>
  <CharactersWithSpaces>4293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2019-03-28T08:29:29Z</dcterms:created>
  <dc:creator>Joseph Ngururi</dc:creator>
  <lastModifiedBy>Infinix X603</lastModifiedBy>
  <dcterms:modified xsi:type="dcterms:W3CDTF">2019-03-28T08:29:30Z</dcterms:modified>
  <revision>9</revision>
</coreProperties>
</file>

<file path=docProps/custom.xml><?xml version="1.0" encoding="utf-8"?>
<Properties xmlns="http://schemas.openxmlformats.org/officeDocument/2006/custom-properties" xmlns:vt="http://schemas.openxmlformats.org/officeDocument/2006/docPropsVTypes"/>
</file>